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CC" w:rsidRPr="00097CCC" w:rsidRDefault="00097CCC" w:rsidP="00097CCC">
      <w:pPr>
        <w:spacing w:line="100" w:lineRule="atLeast"/>
        <w:jc w:val="right"/>
        <w:rPr>
          <w:rFonts w:ascii="Times New Roman" w:eastAsia="Times New Roman" w:hAnsi="Times New Roman" w:cs="Times New Roman"/>
          <w:b/>
          <w:bCs/>
          <w:kern w:val="1"/>
          <w:sz w:val="24"/>
          <w:szCs w:val="24"/>
          <w:lang w:eastAsia="ar-SA"/>
        </w:rPr>
      </w:pPr>
      <w:bookmarkStart w:id="0" w:name="_GoBack"/>
      <w:bookmarkEnd w:id="0"/>
    </w:p>
    <w:p w:rsidR="00097CCC" w:rsidRPr="00097CCC" w:rsidRDefault="00097CCC" w:rsidP="00097CCC">
      <w:pPr>
        <w:spacing w:line="100" w:lineRule="atLeast"/>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bCs/>
          <w:noProof/>
          <w:kern w:val="1"/>
          <w:sz w:val="24"/>
          <w:szCs w:val="24"/>
          <w:lang w:eastAsia="lv-LV"/>
        </w:rPr>
        <w:drawing>
          <wp:inline distT="0" distB="0" distL="0" distR="0" wp14:anchorId="06D928D4" wp14:editId="53FFF939">
            <wp:extent cx="731520" cy="839470"/>
            <wp:effectExtent l="0" t="0" r="0" b="0"/>
            <wp:docPr id="31" name="Attēls 3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839470"/>
                    </a:xfrm>
                    <a:prstGeom prst="rect">
                      <a:avLst/>
                    </a:prstGeom>
                    <a:noFill/>
                    <a:ln>
                      <a:noFill/>
                    </a:ln>
                  </pic:spPr>
                </pic:pic>
              </a:graphicData>
            </a:graphic>
          </wp:inline>
        </w:drawing>
      </w:r>
    </w:p>
    <w:p w:rsidR="00097CCC" w:rsidRPr="00097CCC" w:rsidRDefault="00097CCC" w:rsidP="00097CCC">
      <w:pPr>
        <w:spacing w:line="100" w:lineRule="atLeast"/>
        <w:jc w:val="center"/>
        <w:rPr>
          <w:rFonts w:ascii="Times New Roman" w:eastAsia="Times New Roman" w:hAnsi="Times New Roman" w:cs="Times New Roman"/>
          <w:b/>
          <w:kern w:val="1"/>
          <w:sz w:val="24"/>
          <w:szCs w:val="24"/>
          <w:lang w:eastAsia="ar-SA"/>
        </w:rPr>
      </w:pPr>
      <w:r w:rsidRPr="00097CCC">
        <w:rPr>
          <w:rFonts w:ascii="Times New Roman" w:eastAsia="Times New Roman" w:hAnsi="Times New Roman" w:cs="Times New Roman"/>
          <w:b/>
          <w:kern w:val="1"/>
          <w:sz w:val="24"/>
          <w:szCs w:val="24"/>
          <w:lang w:eastAsia="ar-SA"/>
        </w:rPr>
        <w:t>ROJAS NOVADA DOME</w:t>
      </w:r>
    </w:p>
    <w:p w:rsidR="00097CCC" w:rsidRPr="00097CCC" w:rsidRDefault="00097CCC" w:rsidP="00097CCC">
      <w:pPr>
        <w:spacing w:line="100" w:lineRule="atLeast"/>
        <w:jc w:val="center"/>
        <w:rPr>
          <w:rFonts w:ascii="Times New Roman" w:eastAsia="Times New Roman" w:hAnsi="Times New Roman" w:cs="Times New Roman"/>
          <w:kern w:val="1"/>
          <w:sz w:val="24"/>
          <w:szCs w:val="24"/>
          <w:lang w:eastAsia="ar-SA"/>
        </w:rPr>
      </w:pPr>
      <w:proofErr w:type="spellStart"/>
      <w:r w:rsidRPr="00097CCC">
        <w:rPr>
          <w:rFonts w:ascii="Times New Roman" w:eastAsia="Times New Roman" w:hAnsi="Times New Roman" w:cs="Times New Roman"/>
          <w:kern w:val="1"/>
          <w:sz w:val="24"/>
          <w:szCs w:val="24"/>
          <w:lang w:eastAsia="ar-SA"/>
        </w:rPr>
        <w:t>Reģ</w:t>
      </w:r>
      <w:proofErr w:type="spellEnd"/>
      <w:r w:rsidRPr="00097CCC">
        <w:rPr>
          <w:rFonts w:ascii="Times New Roman" w:eastAsia="Times New Roman" w:hAnsi="Times New Roman" w:cs="Times New Roman"/>
          <w:kern w:val="1"/>
          <w:sz w:val="24"/>
          <w:szCs w:val="24"/>
          <w:lang w:eastAsia="ar-SA"/>
        </w:rPr>
        <w:t>. Nr. 90002644930</w:t>
      </w:r>
    </w:p>
    <w:p w:rsidR="00097CCC" w:rsidRPr="00097CCC" w:rsidRDefault="00097CCC" w:rsidP="00097CCC">
      <w:pPr>
        <w:spacing w:line="100" w:lineRule="atLeast"/>
        <w:jc w:val="center"/>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Zvejnieku iela 3, Roja, Rojas novads, Latvija, LV - 3264</w:t>
      </w:r>
    </w:p>
    <w:p w:rsidR="00097CCC" w:rsidRPr="00097CCC" w:rsidRDefault="00097CCC" w:rsidP="00097CCC">
      <w:pPr>
        <w:pBdr>
          <w:bottom w:val="single" w:sz="8" w:space="6" w:color="000000"/>
        </w:pBdr>
        <w:spacing w:line="100" w:lineRule="atLeast"/>
        <w:jc w:val="center"/>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 xml:space="preserve">Tālrunis: +371 63232050, </w:t>
      </w:r>
      <w:smartTag w:uri="schemas-tilde-lv/tildestengine" w:element="veidnes">
        <w:smartTagPr>
          <w:attr w:name="text" w:val="fakss"/>
          <w:attr w:name="baseform" w:val="fakss"/>
          <w:attr w:name="id" w:val="-1"/>
        </w:smartTagPr>
        <w:r w:rsidRPr="00097CCC">
          <w:rPr>
            <w:rFonts w:ascii="Times New Roman" w:eastAsia="Times New Roman" w:hAnsi="Times New Roman" w:cs="Times New Roman"/>
            <w:kern w:val="1"/>
            <w:sz w:val="24"/>
            <w:szCs w:val="24"/>
            <w:lang w:eastAsia="ar-SA"/>
          </w:rPr>
          <w:t>fakss</w:t>
        </w:r>
      </w:smartTag>
      <w:r w:rsidRPr="00097CCC">
        <w:rPr>
          <w:rFonts w:ascii="Times New Roman" w:eastAsia="Times New Roman" w:hAnsi="Times New Roman" w:cs="Times New Roman"/>
          <w:kern w:val="1"/>
          <w:sz w:val="24"/>
          <w:szCs w:val="24"/>
          <w:lang w:eastAsia="ar-SA"/>
        </w:rPr>
        <w:t>: +371 63232054, e - pasts: roja@roja.lv</w:t>
      </w:r>
    </w:p>
    <w:p w:rsidR="00097CCC" w:rsidRPr="00097CCC" w:rsidRDefault="00097CCC" w:rsidP="00097CCC">
      <w:pPr>
        <w:spacing w:line="100" w:lineRule="atLeast"/>
        <w:jc w:val="center"/>
        <w:rPr>
          <w:rFonts w:ascii="Times New Roman" w:eastAsia="Times New Roman" w:hAnsi="Times New Roman" w:cs="Times New Roman"/>
          <w:b/>
          <w:kern w:val="1"/>
          <w:sz w:val="28"/>
          <w:szCs w:val="28"/>
          <w:lang w:eastAsia="ar-SA"/>
        </w:rPr>
      </w:pPr>
    </w:p>
    <w:p w:rsidR="00097CCC" w:rsidRPr="00097CCC" w:rsidRDefault="00097CCC" w:rsidP="00097CCC">
      <w:pPr>
        <w:spacing w:line="100" w:lineRule="atLeast"/>
        <w:jc w:val="center"/>
        <w:rPr>
          <w:rFonts w:ascii="Times New Roman" w:eastAsia="Times New Roman" w:hAnsi="Times New Roman" w:cs="Times New Roman"/>
          <w:b/>
          <w:kern w:val="1"/>
          <w:sz w:val="28"/>
          <w:szCs w:val="28"/>
          <w:lang w:eastAsia="ar-SA"/>
        </w:rPr>
      </w:pPr>
      <w:r w:rsidRPr="00097CCC">
        <w:rPr>
          <w:rFonts w:ascii="Times New Roman" w:eastAsia="Times New Roman" w:hAnsi="Times New Roman" w:cs="Times New Roman"/>
          <w:b/>
          <w:kern w:val="1"/>
          <w:sz w:val="28"/>
          <w:szCs w:val="28"/>
          <w:lang w:eastAsia="ar-SA"/>
        </w:rPr>
        <w:t>SAISTOŠIE NOTEIKUMI</w:t>
      </w:r>
    </w:p>
    <w:p w:rsidR="00097CCC" w:rsidRPr="00097CCC" w:rsidRDefault="00097CCC" w:rsidP="00097CCC">
      <w:pPr>
        <w:spacing w:line="100" w:lineRule="atLeast"/>
        <w:jc w:val="center"/>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Rojas novadā</w:t>
      </w:r>
    </w:p>
    <w:p w:rsidR="00097CCC" w:rsidRPr="00097CCC" w:rsidRDefault="00097CCC" w:rsidP="00097CCC">
      <w:pPr>
        <w:spacing w:line="100" w:lineRule="atLeast"/>
        <w:jc w:val="both"/>
        <w:rPr>
          <w:rFonts w:ascii="Times New Roman" w:eastAsia="Times New Roman" w:hAnsi="Times New Roman" w:cs="Times New Roman"/>
          <w:kern w:val="1"/>
          <w:sz w:val="24"/>
          <w:szCs w:val="24"/>
          <w:lang w:eastAsia="ar-SA"/>
        </w:rPr>
      </w:pPr>
    </w:p>
    <w:p w:rsidR="00097CCC" w:rsidRPr="00097CCC" w:rsidRDefault="00097CCC" w:rsidP="00097CCC">
      <w:pPr>
        <w:keepNext/>
        <w:suppressAutoHyphens w:val="0"/>
        <w:spacing w:line="240" w:lineRule="auto"/>
        <w:jc w:val="right"/>
        <w:outlineLvl w:val="3"/>
        <w:rPr>
          <w:rFonts w:ascii="Times New Roman" w:eastAsia="Arial Unicode MS" w:hAnsi="Times New Roman" w:cs="Times New Roman"/>
          <w:b/>
          <w:sz w:val="24"/>
          <w:szCs w:val="24"/>
        </w:rPr>
      </w:pP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bCs/>
          <w:sz w:val="24"/>
          <w:szCs w:val="24"/>
        </w:rPr>
        <w:tab/>
      </w:r>
      <w:r w:rsidRPr="00097CCC">
        <w:rPr>
          <w:rFonts w:ascii="Times New Roman" w:eastAsia="Arial Unicode MS" w:hAnsi="Times New Roman" w:cs="Times New Roman"/>
          <w:b/>
          <w:sz w:val="24"/>
          <w:szCs w:val="24"/>
        </w:rPr>
        <w:t xml:space="preserve"> Nr.15/2017</w:t>
      </w:r>
    </w:p>
    <w:p w:rsidR="00097CCC" w:rsidRPr="00097CCC" w:rsidRDefault="00097CCC" w:rsidP="00097CCC">
      <w:pPr>
        <w:spacing w:line="100" w:lineRule="atLeast"/>
        <w:jc w:val="both"/>
        <w:rPr>
          <w:rFonts w:ascii="Times New Roman" w:eastAsia="Times New Roman" w:hAnsi="Times New Roman" w:cs="Times New Roman"/>
          <w:kern w:val="1"/>
          <w:sz w:val="24"/>
          <w:szCs w:val="24"/>
          <w:lang w:eastAsia="ar-SA"/>
        </w:rPr>
      </w:pPr>
    </w:p>
    <w:p w:rsidR="00097CCC" w:rsidRPr="00097CCC" w:rsidRDefault="00097CCC" w:rsidP="00097CCC">
      <w:pPr>
        <w:spacing w:line="100" w:lineRule="atLeast"/>
        <w:jc w:val="right"/>
        <w:rPr>
          <w:rFonts w:ascii="Times New Roman" w:eastAsia="Times New Roman" w:hAnsi="Times New Roman" w:cs="Times New Roman"/>
          <w:b/>
          <w:kern w:val="1"/>
          <w:sz w:val="24"/>
          <w:szCs w:val="24"/>
          <w:lang w:eastAsia="ar-SA"/>
        </w:rPr>
      </w:pPr>
      <w:r w:rsidRPr="00097CCC">
        <w:rPr>
          <w:rFonts w:ascii="Times New Roman" w:eastAsia="Times New Roman" w:hAnsi="Times New Roman" w:cs="Times New Roman"/>
          <w:b/>
          <w:caps/>
          <w:kern w:val="1"/>
          <w:sz w:val="24"/>
          <w:szCs w:val="24"/>
          <w:lang w:eastAsia="ar-SA"/>
        </w:rPr>
        <w:t>Apstiprināts</w:t>
      </w:r>
    </w:p>
    <w:p w:rsidR="00097CCC" w:rsidRPr="00097CCC" w:rsidRDefault="00097CCC" w:rsidP="00097CCC">
      <w:pPr>
        <w:spacing w:line="100" w:lineRule="atLeast"/>
        <w:jc w:val="right"/>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ar Rojas novada domes</w:t>
      </w:r>
    </w:p>
    <w:p w:rsidR="00097CCC" w:rsidRPr="00097CCC" w:rsidRDefault="00097CCC" w:rsidP="00097CCC">
      <w:pPr>
        <w:spacing w:line="100" w:lineRule="atLeast"/>
        <w:jc w:val="right"/>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2017.gada 19.decembra</w:t>
      </w:r>
    </w:p>
    <w:p w:rsidR="00097CCC" w:rsidRPr="00097CCC" w:rsidRDefault="00097CCC" w:rsidP="00097CCC">
      <w:pPr>
        <w:spacing w:line="100" w:lineRule="atLeast"/>
        <w:jc w:val="right"/>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sēdes lēmumu Nr.243 (</w:t>
      </w:r>
      <w:smartTag w:uri="schemas-tilde-lv/tildestengine" w:element="veidnes">
        <w:smartTagPr>
          <w:attr w:name="id" w:val="-1"/>
          <w:attr w:name="baseform" w:val="protokols"/>
          <w:attr w:name="text" w:val="protokols"/>
        </w:smartTagPr>
        <w:r w:rsidRPr="00097CCC">
          <w:rPr>
            <w:rFonts w:ascii="Times New Roman" w:eastAsia="Times New Roman" w:hAnsi="Times New Roman" w:cs="Times New Roman"/>
            <w:kern w:val="1"/>
            <w:sz w:val="24"/>
            <w:szCs w:val="24"/>
            <w:lang w:eastAsia="ar-SA"/>
          </w:rPr>
          <w:t>protokols</w:t>
        </w:r>
      </w:smartTag>
      <w:r w:rsidRPr="00097CCC">
        <w:rPr>
          <w:rFonts w:ascii="Times New Roman" w:eastAsia="Times New Roman" w:hAnsi="Times New Roman" w:cs="Times New Roman"/>
          <w:kern w:val="1"/>
          <w:sz w:val="24"/>
          <w:szCs w:val="24"/>
          <w:lang w:eastAsia="ar-SA"/>
        </w:rPr>
        <w:t xml:space="preserve"> Nr.15)</w:t>
      </w:r>
    </w:p>
    <w:p w:rsidR="00097CCC" w:rsidRPr="00097CCC" w:rsidRDefault="00097CCC" w:rsidP="00097CCC">
      <w:pPr>
        <w:spacing w:line="100" w:lineRule="atLeast"/>
        <w:rPr>
          <w:rFonts w:ascii="Times New Roman" w:eastAsia="Times New Roman" w:hAnsi="Times New Roman" w:cs="Times New Roman"/>
          <w:b/>
          <w:kern w:val="1"/>
          <w:sz w:val="24"/>
          <w:szCs w:val="24"/>
          <w:lang w:eastAsia="ar-SA"/>
        </w:rPr>
      </w:pPr>
    </w:p>
    <w:p w:rsidR="00097CCC" w:rsidRPr="00097CCC" w:rsidRDefault="00097CCC" w:rsidP="00097CCC">
      <w:pPr>
        <w:ind w:left="-41"/>
        <w:jc w:val="center"/>
        <w:rPr>
          <w:rFonts w:ascii="Times New Roman" w:eastAsia="Times New Roman" w:hAnsi="Times New Roman" w:cs="Times New Roman"/>
          <w:b/>
          <w:bCs/>
          <w:kern w:val="1"/>
          <w:sz w:val="28"/>
          <w:szCs w:val="28"/>
          <w:lang w:eastAsia="ar-SA"/>
        </w:rPr>
      </w:pPr>
      <w:r w:rsidRPr="00097CCC">
        <w:rPr>
          <w:rFonts w:ascii="Times New Roman" w:eastAsia="Times New Roman" w:hAnsi="Times New Roman" w:cs="Times New Roman"/>
          <w:b/>
          <w:bCs/>
          <w:kern w:val="1"/>
          <w:sz w:val="28"/>
          <w:szCs w:val="28"/>
          <w:lang w:eastAsia="ar-SA"/>
        </w:rPr>
        <w:t>„Par materiāliem pabalstiem Rojas novadā”</w:t>
      </w:r>
    </w:p>
    <w:p w:rsidR="00097CCC" w:rsidRPr="00097CCC" w:rsidRDefault="00097CCC" w:rsidP="00097CCC">
      <w:pPr>
        <w:ind w:left="-41"/>
        <w:jc w:val="center"/>
        <w:rPr>
          <w:rFonts w:ascii="Times New Roman" w:eastAsia="Times New Roman" w:hAnsi="Times New Roman" w:cs="Times New Roman"/>
          <w:kern w:val="1"/>
          <w:sz w:val="24"/>
          <w:szCs w:val="24"/>
          <w:lang w:eastAsia="ar-SA"/>
        </w:rPr>
      </w:pPr>
    </w:p>
    <w:p w:rsidR="00097CCC" w:rsidRPr="00097CCC" w:rsidRDefault="00097CCC" w:rsidP="00097CCC">
      <w:pPr>
        <w:ind w:left="-41"/>
        <w:jc w:val="right"/>
        <w:rPr>
          <w:rFonts w:ascii="Times New Roman" w:eastAsia="Times New Roman" w:hAnsi="Times New Roman" w:cs="Times New Roman"/>
          <w:i/>
          <w:kern w:val="1"/>
          <w:sz w:val="24"/>
          <w:szCs w:val="24"/>
          <w:lang w:eastAsia="ar-SA"/>
        </w:rPr>
      </w:pPr>
      <w:r w:rsidRPr="00097CCC">
        <w:rPr>
          <w:rFonts w:ascii="Times New Roman" w:eastAsia="Times New Roman" w:hAnsi="Times New Roman" w:cs="Times New Roman"/>
          <w:i/>
          <w:kern w:val="1"/>
          <w:sz w:val="24"/>
          <w:szCs w:val="24"/>
          <w:lang w:eastAsia="ar-SA"/>
        </w:rPr>
        <w:t>Izdoti saskaņā ar likuma</w:t>
      </w:r>
    </w:p>
    <w:p w:rsidR="00097CCC" w:rsidRPr="00097CCC" w:rsidRDefault="00097CCC" w:rsidP="00097CCC">
      <w:pPr>
        <w:ind w:left="-41"/>
        <w:jc w:val="right"/>
        <w:rPr>
          <w:rFonts w:ascii="Times New Roman" w:eastAsia="Times New Roman" w:hAnsi="Times New Roman" w:cs="Times New Roman"/>
          <w:i/>
          <w:kern w:val="1"/>
          <w:sz w:val="24"/>
          <w:szCs w:val="24"/>
          <w:lang w:eastAsia="ar-SA"/>
        </w:rPr>
      </w:pPr>
      <w:r w:rsidRPr="00097CCC">
        <w:rPr>
          <w:rFonts w:ascii="Times New Roman" w:eastAsia="Times New Roman" w:hAnsi="Times New Roman" w:cs="Times New Roman"/>
          <w:i/>
          <w:kern w:val="1"/>
          <w:sz w:val="24"/>
          <w:szCs w:val="24"/>
          <w:lang w:eastAsia="ar-SA"/>
        </w:rPr>
        <w:t xml:space="preserve"> „Par pašvaldībām” 43.panta trešo daļu</w:t>
      </w:r>
    </w:p>
    <w:p w:rsidR="00097CCC" w:rsidRPr="00097CCC" w:rsidRDefault="00097CCC" w:rsidP="00097CCC">
      <w:pPr>
        <w:rPr>
          <w:rFonts w:ascii="Times New Roman" w:eastAsia="Times New Roman" w:hAnsi="Times New Roman" w:cs="Times New Roman"/>
          <w:kern w:val="1"/>
          <w:sz w:val="24"/>
          <w:szCs w:val="24"/>
          <w:lang w:eastAsia="ar-SA"/>
        </w:rPr>
      </w:pPr>
    </w:p>
    <w:p w:rsidR="00097CCC" w:rsidRPr="00097CCC" w:rsidRDefault="00097CCC" w:rsidP="00097CCC">
      <w:pPr>
        <w:ind w:left="-14"/>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bCs/>
          <w:kern w:val="1"/>
          <w:sz w:val="24"/>
          <w:szCs w:val="24"/>
          <w:lang w:eastAsia="ar-SA"/>
        </w:rPr>
        <w:t>I. Vispārīgie jautājumi</w:t>
      </w:r>
    </w:p>
    <w:p w:rsidR="00097CCC" w:rsidRPr="00097CCC" w:rsidRDefault="00097CCC" w:rsidP="00097CCC">
      <w:pPr>
        <w:ind w:left="-14"/>
        <w:jc w:val="center"/>
        <w:rPr>
          <w:rFonts w:ascii="Times New Roman" w:eastAsia="Times New Roman" w:hAnsi="Times New Roman" w:cs="Times New Roman"/>
          <w:b/>
          <w:bCs/>
          <w:kern w:val="1"/>
          <w:sz w:val="24"/>
          <w:szCs w:val="24"/>
          <w:lang w:eastAsia="ar-SA"/>
        </w:rPr>
      </w:pPr>
    </w:p>
    <w:p w:rsidR="00097CCC" w:rsidRPr="00097CCC" w:rsidRDefault="00097CCC" w:rsidP="00097CCC">
      <w:pPr>
        <w:tabs>
          <w:tab w:val="left" w:pos="1080"/>
          <w:tab w:val="left" w:pos="3240"/>
        </w:tabs>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 Saistošie noteikumi nosaka Rojas novada pašvaldības atsevišķus papildus materiālās palīdzības veidus (turpmāk tekstā arī – pabalsts), to apmērus, saņemšanas kārtību, kādā piešķirams un izmaksājams pabalsts, pieņemto lēmumu apstrīdēšanas kārtību un to personu loku, kurām ir tiesības saņemt šajos noteikumos paredzētos pabalstus.</w:t>
      </w:r>
    </w:p>
    <w:p w:rsidR="00097CCC" w:rsidRPr="00097CCC" w:rsidRDefault="00097CCC" w:rsidP="00097CCC">
      <w:pPr>
        <w:tabs>
          <w:tab w:val="left" w:pos="1066"/>
          <w:tab w:val="left" w:pos="322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2. Tiesības saņemt Rojas novada pašvaldības atsevišķo papildu materiālo palīdzību ir personām/ģimenēm, kuras deklarējušas savu pamata dzīvesvietu Rojas novadā.</w:t>
      </w:r>
    </w:p>
    <w:p w:rsidR="00097CCC" w:rsidRPr="00097CCC" w:rsidRDefault="00097CCC" w:rsidP="00097CCC">
      <w:pPr>
        <w:tabs>
          <w:tab w:val="left" w:pos="1066"/>
          <w:tab w:val="left" w:pos="322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3. Pabalstus, neizvērtējot personas/ģimenes ienākumus, piešķir vienu reizi kalendārajā gadā un izmaksā Rojas novada domē apstiprinātā budžeta ietvaros.</w:t>
      </w:r>
    </w:p>
    <w:p w:rsidR="00097CCC" w:rsidRPr="00097CCC" w:rsidRDefault="00097CCC" w:rsidP="00097CCC">
      <w:pPr>
        <w:tabs>
          <w:tab w:val="left" w:pos="1066"/>
          <w:tab w:val="left" w:pos="322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4. Pabalstu saņēmēju saraksti nav publicējami.</w:t>
      </w:r>
    </w:p>
    <w:p w:rsidR="00097CCC" w:rsidRPr="00097CCC" w:rsidRDefault="00097CCC" w:rsidP="00097CCC">
      <w:pPr>
        <w:tabs>
          <w:tab w:val="left" w:pos="5760"/>
        </w:tabs>
        <w:jc w:val="center"/>
        <w:rPr>
          <w:rFonts w:ascii="Times New Roman" w:eastAsia="Times New Roman" w:hAnsi="Times New Roman" w:cs="Times New Roman"/>
          <w:kern w:val="1"/>
          <w:sz w:val="24"/>
          <w:szCs w:val="24"/>
          <w:lang w:eastAsia="ar-SA"/>
        </w:rPr>
      </w:pPr>
    </w:p>
    <w:p w:rsidR="00097CCC" w:rsidRPr="00097CCC" w:rsidRDefault="00097CCC" w:rsidP="00097CCC">
      <w:pPr>
        <w:tabs>
          <w:tab w:val="left" w:pos="5760"/>
        </w:tabs>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bCs/>
          <w:kern w:val="1"/>
          <w:sz w:val="24"/>
          <w:szCs w:val="24"/>
          <w:lang w:eastAsia="ar-SA"/>
        </w:rPr>
        <w:t xml:space="preserve"> II. Papildu materiālās palīdzības veidi un apmērs</w:t>
      </w:r>
    </w:p>
    <w:p w:rsidR="00097CCC" w:rsidRPr="00097CCC" w:rsidRDefault="00097CCC" w:rsidP="00097CCC">
      <w:pPr>
        <w:tabs>
          <w:tab w:val="left" w:pos="5760"/>
        </w:tabs>
        <w:jc w:val="center"/>
        <w:rPr>
          <w:rFonts w:ascii="Times New Roman" w:eastAsia="Times New Roman" w:hAnsi="Times New Roman" w:cs="Times New Roman"/>
          <w:b/>
          <w:bCs/>
          <w:kern w:val="1"/>
          <w:sz w:val="24"/>
          <w:szCs w:val="24"/>
          <w:lang w:eastAsia="ar-SA"/>
        </w:rPr>
      </w:pPr>
    </w:p>
    <w:p w:rsidR="00097CCC" w:rsidRPr="00097CCC" w:rsidRDefault="00097CCC" w:rsidP="00097CCC">
      <w:pPr>
        <w:tabs>
          <w:tab w:val="left" w:pos="214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5. Rojas  novada pašvaldība sniedz šādus papildus materiālās palīdzības veidus:</w:t>
      </w:r>
    </w:p>
    <w:p w:rsidR="00097CCC" w:rsidRPr="00097CCC" w:rsidRDefault="00097CCC" w:rsidP="00097CCC">
      <w:pPr>
        <w:ind w:firstLine="709"/>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 xml:space="preserve">5.1.  dzīves jubilejās – 70; 75; 80; 85; 90; 95 un 105 gadu dzimšanas dienās, piešķirot naudas pabalstu 50,00 </w:t>
      </w:r>
      <w:proofErr w:type="spellStart"/>
      <w:r w:rsidRPr="00097CCC">
        <w:rPr>
          <w:rFonts w:ascii="Times New Roman" w:eastAsia="Times New Roman" w:hAnsi="Times New Roman" w:cs="Times New Roman"/>
          <w:kern w:val="1"/>
          <w:sz w:val="24"/>
          <w:szCs w:val="24"/>
          <w:lang w:eastAsia="ar-SA"/>
        </w:rPr>
        <w:t>euro</w:t>
      </w:r>
      <w:proofErr w:type="spellEnd"/>
      <w:r w:rsidRPr="00097CCC">
        <w:rPr>
          <w:rFonts w:ascii="Times New Roman" w:eastAsia="Times New Roman" w:hAnsi="Times New Roman" w:cs="Times New Roman"/>
          <w:kern w:val="1"/>
          <w:sz w:val="24"/>
          <w:szCs w:val="24"/>
          <w:lang w:eastAsia="ar-SA"/>
        </w:rPr>
        <w:t xml:space="preserve"> apmērā; </w:t>
      </w:r>
    </w:p>
    <w:p w:rsidR="00097CCC" w:rsidRPr="00097CCC" w:rsidRDefault="00097CCC" w:rsidP="00097CCC">
      <w:pPr>
        <w:tabs>
          <w:tab w:val="left" w:pos="720"/>
          <w:tab w:val="left" w:pos="2880"/>
        </w:tabs>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ab/>
        <w:t xml:space="preserve">5.2. vienreizējs pabalsts 100.gadu jubilejā, 150,00 </w:t>
      </w:r>
      <w:proofErr w:type="spellStart"/>
      <w:r w:rsidRPr="00097CCC">
        <w:rPr>
          <w:rFonts w:ascii="Times New Roman" w:eastAsia="Times New Roman" w:hAnsi="Times New Roman" w:cs="Times New Roman"/>
          <w:kern w:val="1"/>
          <w:sz w:val="24"/>
          <w:szCs w:val="24"/>
          <w:lang w:eastAsia="ar-SA"/>
        </w:rPr>
        <w:t>euro</w:t>
      </w:r>
      <w:proofErr w:type="spellEnd"/>
      <w:r w:rsidRPr="00097CCC">
        <w:rPr>
          <w:rFonts w:ascii="Times New Roman" w:eastAsia="Times New Roman" w:hAnsi="Times New Roman" w:cs="Times New Roman"/>
          <w:kern w:val="1"/>
          <w:sz w:val="24"/>
          <w:szCs w:val="24"/>
          <w:lang w:eastAsia="ar-SA"/>
        </w:rPr>
        <w:t xml:space="preserve"> apmērā;</w:t>
      </w:r>
    </w:p>
    <w:p w:rsidR="00097CCC" w:rsidRPr="00097CCC" w:rsidRDefault="00097CCC" w:rsidP="00097CCC">
      <w:pPr>
        <w:tabs>
          <w:tab w:val="left" w:pos="706"/>
          <w:tab w:val="left" w:pos="286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ab/>
        <w:t xml:space="preserve">5.3. ikgadējs vienreizējs pabalsts politiski represētām personām, atzīmējot Latvijas Republikas proklamēšanas gadadienu 20,00 </w:t>
      </w:r>
      <w:proofErr w:type="spellStart"/>
      <w:r w:rsidRPr="00097CCC">
        <w:rPr>
          <w:rFonts w:ascii="Times New Roman" w:eastAsia="Times New Roman" w:hAnsi="Times New Roman" w:cs="Times New Roman"/>
          <w:kern w:val="1"/>
          <w:sz w:val="24"/>
          <w:szCs w:val="24"/>
          <w:lang w:eastAsia="ar-SA"/>
        </w:rPr>
        <w:t>euro</w:t>
      </w:r>
      <w:proofErr w:type="spellEnd"/>
      <w:r w:rsidRPr="00097CCC">
        <w:rPr>
          <w:rFonts w:ascii="Times New Roman" w:eastAsia="Times New Roman" w:hAnsi="Times New Roman" w:cs="Times New Roman"/>
          <w:kern w:val="1"/>
          <w:sz w:val="24"/>
          <w:szCs w:val="24"/>
          <w:lang w:eastAsia="ar-SA"/>
        </w:rPr>
        <w:t xml:space="preserve"> apmērā;</w:t>
      </w:r>
    </w:p>
    <w:p w:rsidR="00097CCC" w:rsidRPr="00097CCC" w:rsidRDefault="00097CCC" w:rsidP="00097CCC">
      <w:pPr>
        <w:tabs>
          <w:tab w:val="left" w:pos="706"/>
          <w:tab w:val="left" w:pos="2866"/>
        </w:tabs>
        <w:ind w:left="-14"/>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ab/>
        <w:t xml:space="preserve">5.4. vienreizējs pabalsts sakarā ar bērna dzimšanu 100.00 (viens simts </w:t>
      </w:r>
      <w:proofErr w:type="spellStart"/>
      <w:r w:rsidRPr="00097CCC">
        <w:rPr>
          <w:rFonts w:ascii="Times New Roman" w:eastAsia="Times New Roman" w:hAnsi="Times New Roman" w:cs="Times New Roman"/>
          <w:kern w:val="1"/>
          <w:sz w:val="24"/>
          <w:szCs w:val="24"/>
          <w:lang w:eastAsia="ar-SA"/>
        </w:rPr>
        <w:t>euro</w:t>
      </w:r>
      <w:proofErr w:type="spellEnd"/>
      <w:r w:rsidRPr="00097CCC">
        <w:rPr>
          <w:rFonts w:ascii="Times New Roman" w:eastAsia="Times New Roman" w:hAnsi="Times New Roman" w:cs="Times New Roman"/>
          <w:kern w:val="1"/>
          <w:sz w:val="24"/>
          <w:szCs w:val="24"/>
          <w:lang w:eastAsia="ar-SA"/>
        </w:rPr>
        <w:t xml:space="preserve">) apmērā, tiek izmaksāts pēc jaundzimušā bērna dzīves vietas deklarēšanas Rojas novadā, tam no bērnu </w:t>
      </w:r>
      <w:r w:rsidRPr="00097CCC">
        <w:rPr>
          <w:rFonts w:ascii="Times New Roman" w:eastAsia="Times New Roman" w:hAnsi="Times New Roman" w:cs="Times New Roman"/>
          <w:kern w:val="1"/>
          <w:sz w:val="24"/>
          <w:szCs w:val="24"/>
          <w:lang w:eastAsia="ar-SA"/>
        </w:rPr>
        <w:lastRenderedPageBreak/>
        <w:t xml:space="preserve">vecākiem , kurš savu dzīves vietu ir deklarējis Rojas novadā, bet gadījumos, kad abu bērna vecāku dzīves vietas ir deklarētas Rojas novadā, tad pabalsts tiek izmaksāts jaundzimušā mātei (jaundzimušā mātes nāves gadījumā bērnu tēvam).  </w:t>
      </w:r>
    </w:p>
    <w:p w:rsidR="00097CCC" w:rsidRPr="00097CCC" w:rsidRDefault="00097CCC" w:rsidP="00097CCC">
      <w:pPr>
        <w:suppressAutoHyphens w:val="0"/>
        <w:ind w:firstLine="720"/>
        <w:jc w:val="both"/>
        <w:rPr>
          <w:rFonts w:ascii="Times New Roman" w:eastAsia="Calibri" w:hAnsi="Times New Roman" w:cs="Times New Roman"/>
          <w:sz w:val="24"/>
          <w:szCs w:val="24"/>
        </w:rPr>
      </w:pPr>
      <w:r w:rsidRPr="00097CCC">
        <w:rPr>
          <w:rFonts w:ascii="Times New Roman" w:eastAsia="Calibri" w:hAnsi="Times New Roman" w:cs="Times New Roman"/>
          <w:sz w:val="24"/>
          <w:szCs w:val="24"/>
        </w:rPr>
        <w:t xml:space="preserve">5.5. Atbalstot  ģimenes ar bērniem, kuri ir aizbildnībā vai dzīvo audžuģimenē, vai ir adoptēti bērni (izņemot gadījumus, kad viens laulātais adoptējis otra laulātā bērnu), un </w:t>
      </w:r>
      <w:proofErr w:type="spellStart"/>
      <w:r w:rsidRPr="00097CCC">
        <w:rPr>
          <w:rFonts w:ascii="Times New Roman" w:eastAsia="Calibri" w:hAnsi="Times New Roman" w:cs="Times New Roman"/>
          <w:sz w:val="24"/>
          <w:szCs w:val="24"/>
        </w:rPr>
        <w:t>daudzbērnu</w:t>
      </w:r>
      <w:proofErr w:type="spellEnd"/>
      <w:r w:rsidRPr="00097CCC">
        <w:rPr>
          <w:rFonts w:ascii="Times New Roman" w:eastAsia="Calibri" w:hAnsi="Times New Roman" w:cs="Times New Roman"/>
          <w:sz w:val="24"/>
          <w:szCs w:val="24"/>
        </w:rPr>
        <w:t xml:space="preserve"> ģimenes, tiek piešķirts:</w:t>
      </w:r>
    </w:p>
    <w:p w:rsidR="00097CCC" w:rsidRPr="00097CCC" w:rsidRDefault="00097CCC" w:rsidP="00097CCC">
      <w:pPr>
        <w:suppressAutoHyphens w:val="0"/>
        <w:ind w:firstLine="720"/>
        <w:jc w:val="both"/>
        <w:rPr>
          <w:rFonts w:ascii="Times New Roman" w:eastAsia="Calibri" w:hAnsi="Times New Roman" w:cs="Times New Roman"/>
          <w:sz w:val="24"/>
          <w:szCs w:val="24"/>
        </w:rPr>
      </w:pPr>
      <w:r w:rsidRPr="00097CCC">
        <w:rPr>
          <w:rFonts w:ascii="Times New Roman" w:eastAsia="Calibri" w:hAnsi="Times New Roman" w:cs="Times New Roman"/>
          <w:sz w:val="24"/>
          <w:szCs w:val="24"/>
        </w:rPr>
        <w:t>5.5.1. ēdināšanas pabalsts pirmsskolas izglītības iestādēs bērniem, kuri apmeklē Rojas novada pirmsskolas izglītības iestādes – 100% apmērā;</w:t>
      </w:r>
    </w:p>
    <w:p w:rsidR="00097CCC" w:rsidRPr="00097CCC" w:rsidRDefault="00097CCC" w:rsidP="00097CCC">
      <w:pPr>
        <w:suppressAutoHyphens w:val="0"/>
        <w:ind w:firstLine="720"/>
        <w:jc w:val="both"/>
        <w:rPr>
          <w:rFonts w:ascii="Times New Roman" w:eastAsia="Calibri" w:hAnsi="Times New Roman" w:cs="Times New Roman"/>
          <w:sz w:val="24"/>
          <w:szCs w:val="24"/>
        </w:rPr>
      </w:pPr>
      <w:r w:rsidRPr="00097CCC">
        <w:rPr>
          <w:rFonts w:ascii="Times New Roman" w:eastAsia="Calibri" w:hAnsi="Times New Roman" w:cs="Times New Roman"/>
          <w:sz w:val="24"/>
          <w:szCs w:val="24"/>
        </w:rPr>
        <w:t>5.5.2. brīvpusdienas (ēdināšanas pabalsts) izglītojamajiem, kuri iegūst pamatizglītību vai vispārējo vidējo izglītību Rojas novada pašvaldības izglītības iestādē. Pusdienu maksas apmēru vienam izglītojamajam vienai dienai ar lēmumu nosaka Rojas novada dome.</w:t>
      </w:r>
    </w:p>
    <w:p w:rsidR="00097CCC" w:rsidRPr="00097CCC" w:rsidRDefault="00097CCC" w:rsidP="00097CCC">
      <w:pPr>
        <w:suppressAutoHyphens w:val="0"/>
        <w:ind w:firstLine="720"/>
        <w:jc w:val="both"/>
        <w:rPr>
          <w:rFonts w:ascii="Times New Roman" w:eastAsia="Calibri" w:hAnsi="Times New Roman" w:cs="Times New Roman"/>
          <w:sz w:val="24"/>
          <w:szCs w:val="24"/>
        </w:rPr>
      </w:pPr>
      <w:r w:rsidRPr="00097CCC">
        <w:rPr>
          <w:rFonts w:ascii="Times New Roman" w:eastAsia="Calibri" w:hAnsi="Times New Roman" w:cs="Times New Roman"/>
          <w:sz w:val="24"/>
          <w:szCs w:val="24"/>
        </w:rPr>
        <w:t>5.6. Godinot ģimeniskās vērtības, kas garantē  tautas pastāvēšanu, izdzīvošanu un attīstību, piešķirt vienreizēju materiālo pabalstu 50 EUR apmērā, katram no  laulātiem, kuri vienā reģistrētā laulībā nodzīvojuši piecdesmit gadus un vairāk, ar sekojošiem nosacījumiem un kārtībā vienreizējais materiālais pabalsts kāzu jubilejā, tiem laulātiem kuri, attiecīgajā kalendārajā gadā, vienā reģistrētā laulībā nodzīvojuši piecdesmit, piecdesmit piecus, sešdesmit, sešdesmit piecus, septiņdesmit un septiņdesmit piecus gadus, no kuriem vismaz viens laulātais savu dzīves vietu ir deklarējis Rojas novada administratīvajā teritorijā, jau pirms kalendārā gada sākuma, kurā laulātie sasniedz šajos noteikumos minēto kāzu jubileju.</w:t>
      </w:r>
    </w:p>
    <w:p w:rsidR="00097CCC" w:rsidRPr="00097CCC" w:rsidRDefault="00097CCC" w:rsidP="00097CCC">
      <w:pPr>
        <w:ind w:left="-41"/>
        <w:jc w:val="both"/>
        <w:rPr>
          <w:rFonts w:ascii="Times New Roman" w:eastAsia="Times New Roman" w:hAnsi="Times New Roman" w:cs="Times New Roman"/>
          <w:kern w:val="1"/>
          <w:sz w:val="24"/>
          <w:szCs w:val="24"/>
          <w:lang w:eastAsia="ar-SA"/>
        </w:rPr>
      </w:pPr>
    </w:p>
    <w:p w:rsidR="00097CCC" w:rsidRPr="00097CCC" w:rsidRDefault="00097CCC" w:rsidP="00097CCC">
      <w:pPr>
        <w:ind w:left="-41"/>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kern w:val="1"/>
          <w:sz w:val="24"/>
          <w:szCs w:val="24"/>
          <w:lang w:eastAsia="ar-SA"/>
        </w:rPr>
        <w:t xml:space="preserve">III. </w:t>
      </w:r>
      <w:r w:rsidRPr="00097CCC">
        <w:rPr>
          <w:rFonts w:ascii="Times New Roman" w:eastAsia="Times New Roman" w:hAnsi="Times New Roman" w:cs="Times New Roman"/>
          <w:b/>
          <w:bCs/>
          <w:kern w:val="1"/>
          <w:sz w:val="24"/>
          <w:szCs w:val="24"/>
          <w:lang w:eastAsia="ar-SA"/>
        </w:rPr>
        <w:t>Papildus materiālās palīdzības piešķiršanas un izmaksas kārtība</w:t>
      </w:r>
    </w:p>
    <w:p w:rsidR="00097CCC" w:rsidRPr="00097CCC" w:rsidRDefault="00097CCC" w:rsidP="00097CCC">
      <w:pPr>
        <w:ind w:left="-41"/>
        <w:jc w:val="center"/>
        <w:rPr>
          <w:rFonts w:ascii="Times New Roman" w:eastAsia="Times New Roman" w:hAnsi="Times New Roman" w:cs="Times New Roman"/>
          <w:kern w:val="1"/>
          <w:sz w:val="24"/>
          <w:szCs w:val="24"/>
          <w:lang w:eastAsia="ar-SA"/>
        </w:rPr>
      </w:pP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 xml:space="preserve">6. Personu sarakstu, kurām izmaksājami pabalsti, izmantojot pieejamās valsts vienotās informācijas sistēmas, sagatavo un iesniedz Rojas novada domes Finanšu un grāmatvedības nodaļai iesniedz </w:t>
      </w:r>
      <w:bookmarkStart w:id="1" w:name="_Hlk500755368"/>
      <w:r w:rsidRPr="00097CCC">
        <w:rPr>
          <w:rFonts w:ascii="Times New Roman" w:eastAsia="Times New Roman" w:hAnsi="Times New Roman" w:cs="Times New Roman"/>
          <w:kern w:val="1"/>
          <w:sz w:val="24"/>
          <w:szCs w:val="24"/>
          <w:lang w:eastAsia="ar-SA"/>
        </w:rPr>
        <w:t xml:space="preserve">Rojas novada Dzimtsarakstu nodaļa </w:t>
      </w:r>
      <w:bookmarkEnd w:id="1"/>
      <w:r w:rsidRPr="00097CCC">
        <w:rPr>
          <w:rFonts w:ascii="Times New Roman" w:eastAsia="Times New Roman" w:hAnsi="Times New Roman" w:cs="Times New Roman"/>
          <w:kern w:val="1"/>
          <w:sz w:val="24"/>
          <w:szCs w:val="24"/>
          <w:lang w:eastAsia="ar-SA"/>
        </w:rPr>
        <w:t>(turpmāk – Dzimtsarakstu nodaļa), kas pieņem lēmumus par pabalstu piešķiršanu vai atteikumu piešķirt pabalstus.</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7. Šo saistošo noteikumu 5.4. punktā, gadījumā, ja bērna dzimšanas reģistrācija tiek veikta citas pašvaldības dzimtsarakstu nodaļā, elektroniski deklarējot jaundzimušā bērna dzīvesvietu Rojas novadā, un 5.5. punktā minētie pabalsti tiek piešķirts uz personas iesnieguma pamata, pārējos gadījumos, materiālie pabalsti tiek piešķirti, nepieprasot iesniegumu. Pabalsti tiek piešķirti neizvērtējot ienākumus katram pabalsta saņēmējam.</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8. Rojas novada Dzimtsarakstu nodaļa nodrošina pabalsta izmaksas laika paziņošanu un organizē pabalstu izmaksāšanu, iesaistot Rojas novada domes deputātus un sabiedriskās organizācijas, kuras darbojas Rojas novada teritorijā..</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9. Ja piešķirtais pabalsts nav izmaksāts noteiktajā termiņā pabalsta izmaksātāja vainas dēļ, pabalstu izmaksā bez termiņa ierobežojuma.</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10. Ja pabalsta saņēmējs pabalstu nav saņēmis termiņā, sakarā ar apstākļiem, kuros nav vainīgs pabalsta izmaksātājs, tad pabalsta saņēmējs pabalstu var pieprasīt trīs mēnešu laikā no dienas, kad radās tiesības uz pabalsta saņemšanu.</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 xml:space="preserve">11. Apakšpunktos 5.1., 5.2. un 5.6. minēto pabalstu izmaksā dzīvesvietā vai svinīgajos pasākumos, vai pēc pabalsta saņēmēju iesnieguma saņemšanas, izmaksā pabalstu Rojas novada domes kasē </w:t>
      </w:r>
      <w:bookmarkStart w:id="2" w:name="_Hlk500774667"/>
      <w:r w:rsidRPr="00097CCC">
        <w:rPr>
          <w:rFonts w:ascii="Times New Roman" w:eastAsia="Times New Roman" w:hAnsi="Times New Roman" w:cs="Times New Roman"/>
          <w:kern w:val="1"/>
          <w:sz w:val="24"/>
          <w:szCs w:val="24"/>
          <w:lang w:eastAsia="ar-SA"/>
        </w:rPr>
        <w:t>vai pārskaita uz pabalsta saņēmēja kontu kredītiestādē.</w:t>
      </w:r>
      <w:bookmarkEnd w:id="2"/>
      <w:r w:rsidRPr="00097CCC">
        <w:rPr>
          <w:rFonts w:ascii="Times New Roman" w:eastAsia="Times New Roman" w:hAnsi="Times New Roman" w:cs="Times New Roman"/>
          <w:kern w:val="1"/>
          <w:sz w:val="24"/>
          <w:szCs w:val="24"/>
          <w:lang w:eastAsia="ar-SA"/>
        </w:rPr>
        <w:t xml:space="preserve"> .</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12. 5.3, 5.4. apakšpunktos minētos pabalstus izmaksā Rojas novada domes kasē, uzrādot personas apliecinošu dokumentu, vai pārskaita uz pabalsta saņēmēja kontu kredītiestādē.</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13. Apakšpunktā 5.4. paredzētais vienreizējais pabalsts netiek piešķirts jaundzimušo vecākiem, kuriem iepriekš ir atņemtas bērnu aprūpes tiesības.</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lastRenderedPageBreak/>
        <w:t>14.Pabalstu izmaksā no Rojas novada pašvaldības budžeta līdzekļiem.</w:t>
      </w:r>
    </w:p>
    <w:p w:rsidR="00097CCC" w:rsidRPr="00097CCC" w:rsidRDefault="00097CCC" w:rsidP="00097CCC">
      <w:pPr>
        <w:rPr>
          <w:rFonts w:ascii="Times New Roman" w:eastAsia="Times New Roman" w:hAnsi="Times New Roman" w:cs="Times New Roman"/>
          <w:kern w:val="1"/>
          <w:sz w:val="24"/>
          <w:szCs w:val="24"/>
          <w:lang w:eastAsia="ar-SA"/>
        </w:rPr>
      </w:pPr>
    </w:p>
    <w:p w:rsidR="00097CCC" w:rsidRPr="00097CCC" w:rsidRDefault="00097CCC" w:rsidP="00097CCC">
      <w:pPr>
        <w:ind w:left="-41"/>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kern w:val="1"/>
          <w:sz w:val="24"/>
          <w:szCs w:val="24"/>
          <w:lang w:eastAsia="ar-SA"/>
        </w:rPr>
        <w:t xml:space="preserve">IV. </w:t>
      </w:r>
      <w:r w:rsidRPr="00097CCC">
        <w:rPr>
          <w:rFonts w:ascii="Times New Roman" w:eastAsia="Times New Roman" w:hAnsi="Times New Roman" w:cs="Times New Roman"/>
          <w:b/>
          <w:bCs/>
          <w:kern w:val="1"/>
          <w:sz w:val="24"/>
          <w:szCs w:val="24"/>
          <w:lang w:eastAsia="ar-SA"/>
        </w:rPr>
        <w:t>Lēmuma apstrīdēšanas un pārsūdzēšanas kārtība</w:t>
      </w:r>
    </w:p>
    <w:p w:rsidR="00097CCC" w:rsidRPr="00097CCC" w:rsidRDefault="00097CCC" w:rsidP="00097CCC">
      <w:pPr>
        <w:ind w:left="-41"/>
        <w:jc w:val="center"/>
        <w:rPr>
          <w:rFonts w:ascii="Times New Roman" w:eastAsia="Times New Roman" w:hAnsi="Times New Roman" w:cs="Times New Roman"/>
          <w:kern w:val="1"/>
          <w:sz w:val="24"/>
          <w:szCs w:val="24"/>
          <w:lang w:eastAsia="ar-SA"/>
        </w:rPr>
      </w:pP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16. Dzimtsaraksta nodaļa lēmumus par materiālās palīdzības piešķiršanu vai atteikumu to piešķirt pieņem Administratīvā procesa likumā noteiktajā kārtībā.</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17. Lēmumu par materiālās palīdzības piešķiršanu Dzimtsaraksta nodaļa palīdzības saņēmējam paziņo mutvārdos, bet par atteikumu piešķirt pabalstu, Dzimtsarakstu nodaļa noformē rakstveida lēmumu, norādot atteikuma iemeslus, kā arī lēmuma pārsūdzēšanas termiņus un kārtību.</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 xml:space="preserve">18. Rojas novada Dzimtsarakstu nodaļas </w:t>
      </w:r>
      <w:r w:rsidRPr="00097CCC">
        <w:rPr>
          <w:rFonts w:ascii="Times New Roman" w:eastAsia="Times New Roman" w:hAnsi="Times New Roman" w:cs="Times New Roman"/>
          <w:bCs/>
          <w:kern w:val="1"/>
          <w:sz w:val="24"/>
          <w:szCs w:val="24"/>
          <w:lang w:eastAsia="ar-SA"/>
        </w:rPr>
        <w:t xml:space="preserve">izdotos administratīvos aktus un faktisko rīcību, attiecībā uz šajos saistošos noteikumos noteikto pabalstu piešķiršanu, apstrīd pašvaldības Administratīvajā komisijā. Iesniegumu par administratīvā akta vai faktiskās rīcību apstrīdēšanu iesniedz pašvaldības administrācijas tehniskajai sekretārei Zvejnieku ielā 3, Rojā, Rojas novadā, LV 3264, </w:t>
      </w:r>
      <w:proofErr w:type="spellStart"/>
      <w:r w:rsidRPr="00097CCC">
        <w:rPr>
          <w:rFonts w:ascii="Times New Roman" w:eastAsia="Times New Roman" w:hAnsi="Times New Roman" w:cs="Times New Roman"/>
          <w:bCs/>
          <w:kern w:val="1"/>
          <w:sz w:val="24"/>
          <w:szCs w:val="24"/>
          <w:lang w:eastAsia="ar-SA"/>
        </w:rPr>
        <w:t>nosūta</w:t>
      </w:r>
      <w:proofErr w:type="spellEnd"/>
      <w:r w:rsidRPr="00097CCC">
        <w:rPr>
          <w:rFonts w:ascii="Times New Roman" w:eastAsia="Times New Roman" w:hAnsi="Times New Roman" w:cs="Times New Roman"/>
          <w:bCs/>
          <w:kern w:val="1"/>
          <w:sz w:val="24"/>
          <w:szCs w:val="24"/>
          <w:lang w:eastAsia="ar-SA"/>
        </w:rPr>
        <w:t xml:space="preserve"> pa pastu Rojas novada domei,  Zvejnieku ielā 3, Rojā, Rojas novadā, LV 3264, vai ar elektronisko parakstu uz e-pastu </w:t>
      </w:r>
      <w:r w:rsidRPr="00097CCC">
        <w:rPr>
          <w:rFonts w:ascii="Times New Roman" w:eastAsia="Times New Roman" w:hAnsi="Times New Roman" w:cs="Times New Roman"/>
          <w:kern w:val="1"/>
          <w:sz w:val="24"/>
          <w:szCs w:val="24"/>
          <w:lang w:eastAsia="ar-SA"/>
        </w:rPr>
        <w:t>roja@roja.lv</w:t>
      </w:r>
      <w:r w:rsidRPr="00097CCC">
        <w:rPr>
          <w:rFonts w:ascii="Times New Roman" w:eastAsia="Times New Roman" w:hAnsi="Times New Roman" w:cs="Times New Roman"/>
          <w:bCs/>
          <w:kern w:val="1"/>
          <w:sz w:val="24"/>
          <w:szCs w:val="24"/>
          <w:lang w:eastAsia="ar-SA"/>
        </w:rPr>
        <w:t>.  Pašvaldības Administratīvās komisijas izdotos administratīvos aktus un faktisko rīcību pārsūdz Administratīvajā rajona tiesā.</w:t>
      </w:r>
    </w:p>
    <w:p w:rsidR="00097CCC" w:rsidRPr="00097CCC" w:rsidRDefault="00097CCC" w:rsidP="00097CCC">
      <w:pPr>
        <w:tabs>
          <w:tab w:val="left" w:pos="3199"/>
        </w:tabs>
        <w:ind w:left="-41"/>
        <w:jc w:val="both"/>
        <w:rPr>
          <w:rFonts w:ascii="Times New Roman" w:eastAsia="Times New Roman" w:hAnsi="Times New Roman" w:cs="Times New Roman"/>
          <w:kern w:val="1"/>
          <w:sz w:val="24"/>
          <w:szCs w:val="24"/>
          <w:lang w:eastAsia="ar-SA"/>
        </w:rPr>
      </w:pPr>
    </w:p>
    <w:p w:rsidR="00097CCC" w:rsidRPr="00097CCC" w:rsidRDefault="00097CCC" w:rsidP="00097CCC">
      <w:pPr>
        <w:ind w:left="-41"/>
        <w:jc w:val="center"/>
        <w:rPr>
          <w:rFonts w:ascii="Times New Roman" w:eastAsia="Times New Roman" w:hAnsi="Times New Roman" w:cs="Times New Roman"/>
          <w:b/>
          <w:bCs/>
          <w:kern w:val="1"/>
          <w:sz w:val="24"/>
          <w:szCs w:val="24"/>
          <w:lang w:eastAsia="ar-SA"/>
        </w:rPr>
      </w:pPr>
      <w:r w:rsidRPr="00097CCC">
        <w:rPr>
          <w:rFonts w:ascii="Times New Roman" w:eastAsia="Times New Roman" w:hAnsi="Times New Roman" w:cs="Times New Roman"/>
          <w:b/>
          <w:bCs/>
          <w:kern w:val="1"/>
          <w:sz w:val="24"/>
          <w:szCs w:val="24"/>
          <w:lang w:eastAsia="ar-SA"/>
        </w:rPr>
        <w:t>V. Noslēguma jautājumi</w:t>
      </w:r>
    </w:p>
    <w:p w:rsidR="00097CCC" w:rsidRPr="00097CCC" w:rsidRDefault="00097CCC" w:rsidP="00097CCC">
      <w:pPr>
        <w:ind w:left="-41"/>
        <w:jc w:val="center"/>
        <w:rPr>
          <w:rFonts w:ascii="Times New Roman" w:eastAsia="Times New Roman" w:hAnsi="Times New Roman" w:cs="Times New Roman"/>
          <w:kern w:val="1"/>
          <w:sz w:val="24"/>
          <w:szCs w:val="24"/>
          <w:lang w:eastAsia="ar-SA"/>
        </w:rPr>
      </w:pP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19. Dzimtsaraksta nodaļa ir atbildīga par saistošo noteikumu izpildi.</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20. Ar šo saistošo noteikumu spēkā stāšanos zaudē spēku Rojas novada pašvaldības 21.02.2012. saistošie noteikumi Nr.6/2012 “Par materiāliem pabalstiem Rojas novadā”.</w:t>
      </w:r>
    </w:p>
    <w:p w:rsidR="00097CCC" w:rsidRPr="00097CCC" w:rsidRDefault="00097CCC" w:rsidP="00097CCC">
      <w:pPr>
        <w:tabs>
          <w:tab w:val="left" w:pos="1759"/>
        </w:tabs>
        <w:ind w:left="-41"/>
        <w:jc w:val="both"/>
        <w:rPr>
          <w:rFonts w:ascii="Times New Roman" w:eastAsia="Times New Roman" w:hAnsi="Times New Roman" w:cs="Times New Roman"/>
          <w:kern w:val="1"/>
          <w:sz w:val="24"/>
          <w:szCs w:val="24"/>
          <w:lang w:eastAsia="ar-SA"/>
        </w:rPr>
      </w:pPr>
      <w:r w:rsidRPr="00097CCC">
        <w:rPr>
          <w:rFonts w:ascii="Times New Roman" w:eastAsia="Times New Roman" w:hAnsi="Times New Roman" w:cs="Times New Roman"/>
          <w:kern w:val="1"/>
          <w:sz w:val="24"/>
          <w:szCs w:val="24"/>
          <w:lang w:eastAsia="ar-SA"/>
        </w:rPr>
        <w:t>21. Saistošie noteikumi publicējami informatīvajā izdevumā „Banga” un stājas spēkā likuma „Par pašvaldībām” 45.pantā noteiktajā kārtībā.</w:t>
      </w:r>
    </w:p>
    <w:p w:rsidR="00097CCC" w:rsidRPr="00097CCC" w:rsidRDefault="00097CCC" w:rsidP="00097CCC">
      <w:pPr>
        <w:suppressAutoHyphens w:val="0"/>
        <w:jc w:val="both"/>
        <w:rPr>
          <w:rFonts w:ascii="Times New Roman" w:eastAsia="Times New Roman" w:hAnsi="Times New Roman" w:cs="Times New Roman"/>
          <w:sz w:val="24"/>
          <w:szCs w:val="24"/>
          <w:lang w:eastAsia="lv-LV"/>
        </w:rPr>
      </w:pPr>
    </w:p>
    <w:p w:rsidR="00097CCC" w:rsidRDefault="00097CCC" w:rsidP="00097CCC">
      <w:pPr>
        <w:rPr>
          <w:rFonts w:ascii="Times New Roman" w:eastAsia="Times New Roman" w:hAnsi="Times New Roman" w:cs="Times New Roman"/>
          <w:i/>
          <w:kern w:val="1"/>
          <w:sz w:val="20"/>
          <w:szCs w:val="20"/>
          <w:lang w:eastAsia="ar-SA"/>
        </w:rPr>
      </w:pPr>
    </w:p>
    <w:p w:rsidR="00097CCC" w:rsidRPr="00B94D54" w:rsidRDefault="00097CCC" w:rsidP="00097CCC">
      <w:pPr>
        <w:suppressAutoHyphens w:val="0"/>
        <w:autoSpaceDE w:val="0"/>
        <w:autoSpaceDN w:val="0"/>
        <w:adjustRightInd w:val="0"/>
        <w:spacing w:line="23" w:lineRule="atLeast"/>
        <w:jc w:val="both"/>
        <w:rPr>
          <w:rFonts w:ascii="Times New Roman" w:hAnsi="Times New Roman" w:cs="Times New Roman"/>
          <w:sz w:val="24"/>
        </w:rPr>
      </w:pPr>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r w:rsidRPr="00B94D54">
        <w:rPr>
          <w:rFonts w:ascii="Times New Roman" w:hAnsi="Times New Roman" w:cs="Times New Roman"/>
          <w:sz w:val="24"/>
        </w:rPr>
        <w:tab/>
      </w:r>
      <w:proofErr w:type="spellStart"/>
      <w:r w:rsidRPr="00B94D54">
        <w:rPr>
          <w:rFonts w:ascii="Times New Roman" w:hAnsi="Times New Roman" w:cs="Times New Roman"/>
          <w:sz w:val="24"/>
        </w:rPr>
        <w:t>E.Kārkliņa</w:t>
      </w:r>
      <w:proofErr w:type="spellEnd"/>
    </w:p>
    <w:p w:rsidR="003C445B" w:rsidRDefault="00097CCC" w:rsidP="003C445B">
      <w:pPr>
        <w:rPr>
          <w:rFonts w:ascii="Times New Roman" w:hAnsi="Times New Roman" w:cs="Times New Roman"/>
          <w:sz w:val="24"/>
        </w:rPr>
      </w:pPr>
      <w:r w:rsidRPr="00B94D54">
        <w:rPr>
          <w:rFonts w:ascii="Times New Roman" w:hAnsi="Times New Roman" w:cs="Times New Roman"/>
          <w:sz w:val="24"/>
        </w:rPr>
        <w:t xml:space="preserve"> </w:t>
      </w:r>
    </w:p>
    <w:p w:rsidR="003C445B" w:rsidRDefault="003C445B" w:rsidP="003C445B">
      <w:pPr>
        <w:rPr>
          <w:rFonts w:ascii="Times New Roman" w:eastAsia="Times New Roman" w:hAnsi="Times New Roman" w:cs="Times New Roman"/>
          <w:i/>
          <w:kern w:val="1"/>
          <w:sz w:val="20"/>
          <w:szCs w:val="20"/>
          <w:lang w:eastAsia="ar-SA"/>
        </w:rPr>
      </w:pPr>
    </w:p>
    <w:p w:rsidR="003C445B" w:rsidRDefault="003C445B" w:rsidP="003C445B">
      <w:pPr>
        <w:rPr>
          <w:rFonts w:ascii="Times New Roman" w:eastAsia="Times New Roman" w:hAnsi="Times New Roman" w:cs="Times New Roman"/>
          <w:i/>
          <w:kern w:val="1"/>
          <w:sz w:val="20"/>
          <w:szCs w:val="20"/>
          <w:lang w:eastAsia="ar-SA"/>
        </w:rPr>
      </w:pPr>
    </w:p>
    <w:p w:rsidR="003C445B" w:rsidRPr="00097CCC" w:rsidRDefault="003C445B" w:rsidP="003C445B">
      <w:pPr>
        <w:rPr>
          <w:rFonts w:ascii="Times New Roman" w:eastAsia="Times New Roman" w:hAnsi="Times New Roman" w:cs="Times New Roman"/>
          <w:i/>
          <w:kern w:val="1"/>
          <w:sz w:val="20"/>
          <w:szCs w:val="20"/>
          <w:lang w:eastAsia="ar-SA"/>
        </w:rPr>
      </w:pPr>
      <w:r w:rsidRPr="00097CCC">
        <w:rPr>
          <w:rFonts w:ascii="Times New Roman" w:eastAsia="Times New Roman" w:hAnsi="Times New Roman" w:cs="Times New Roman"/>
          <w:i/>
          <w:kern w:val="1"/>
          <w:sz w:val="20"/>
          <w:szCs w:val="20"/>
          <w:lang w:eastAsia="ar-SA"/>
        </w:rPr>
        <w:t>Pāvuliņš 29421943</w:t>
      </w:r>
    </w:p>
    <w:p w:rsidR="00097CCC" w:rsidRPr="00B94D54" w:rsidRDefault="00097CCC" w:rsidP="00097CCC">
      <w:pPr>
        <w:spacing w:line="23" w:lineRule="atLeast"/>
        <w:rPr>
          <w:rFonts w:ascii="Times New Roman" w:eastAsia="Times New Roman" w:hAnsi="Times New Roman" w:cs="Times New Roman"/>
          <w:i/>
          <w:kern w:val="2"/>
          <w:sz w:val="20"/>
          <w:szCs w:val="20"/>
          <w:lang w:eastAsia="ar-SA"/>
        </w:rPr>
      </w:pPr>
    </w:p>
    <w:sectPr w:rsidR="00097CCC" w:rsidRPr="00B94D54" w:rsidSect="00DE6540">
      <w:headerReference w:type="default" r:id="rId9"/>
      <w:headerReference w:type="first" r:id="rId10"/>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5B" w:rsidRDefault="0012075B" w:rsidP="00475959">
      <w:pPr>
        <w:spacing w:line="240" w:lineRule="auto"/>
      </w:pPr>
      <w:r>
        <w:separator/>
      </w:r>
    </w:p>
  </w:endnote>
  <w:endnote w:type="continuationSeparator" w:id="0">
    <w:p w:rsidR="0012075B" w:rsidRDefault="0012075B"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5B" w:rsidRDefault="0012075B" w:rsidP="00475959">
      <w:pPr>
        <w:spacing w:line="240" w:lineRule="auto"/>
      </w:pPr>
      <w:r>
        <w:separator/>
      </w:r>
    </w:p>
  </w:footnote>
  <w:footnote w:type="continuationSeparator" w:id="0">
    <w:p w:rsidR="0012075B" w:rsidRDefault="0012075B"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94" w:rsidRPr="00F14A94" w:rsidRDefault="00F14A94" w:rsidP="00F14A94">
    <w:pPr>
      <w:pStyle w:val="Galvene"/>
      <w:jc w:val="right"/>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8E" w:rsidRPr="0060628E" w:rsidRDefault="0060628E" w:rsidP="0060628E">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0FE19F3"/>
    <w:multiLevelType w:val="hybridMultilevel"/>
    <w:tmpl w:val="9286C4C8"/>
    <w:lvl w:ilvl="0" w:tplc="16EA711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262E9"/>
    <w:rsid w:val="000304F4"/>
    <w:rsid w:val="00030A4E"/>
    <w:rsid w:val="00032163"/>
    <w:rsid w:val="00033A9A"/>
    <w:rsid w:val="00033D5D"/>
    <w:rsid w:val="000353D8"/>
    <w:rsid w:val="000363EF"/>
    <w:rsid w:val="00036FC0"/>
    <w:rsid w:val="00037827"/>
    <w:rsid w:val="00041A51"/>
    <w:rsid w:val="00055856"/>
    <w:rsid w:val="00060EA7"/>
    <w:rsid w:val="00061469"/>
    <w:rsid w:val="00061CF3"/>
    <w:rsid w:val="00065F12"/>
    <w:rsid w:val="00067BFD"/>
    <w:rsid w:val="000721E0"/>
    <w:rsid w:val="000722CF"/>
    <w:rsid w:val="000727A6"/>
    <w:rsid w:val="00074BBE"/>
    <w:rsid w:val="00081DBA"/>
    <w:rsid w:val="000827FF"/>
    <w:rsid w:val="00083A3E"/>
    <w:rsid w:val="00083D05"/>
    <w:rsid w:val="0008421A"/>
    <w:rsid w:val="00085209"/>
    <w:rsid w:val="00085A58"/>
    <w:rsid w:val="00087748"/>
    <w:rsid w:val="00087B80"/>
    <w:rsid w:val="0009017A"/>
    <w:rsid w:val="000932A4"/>
    <w:rsid w:val="00097CCC"/>
    <w:rsid w:val="000A30AB"/>
    <w:rsid w:val="000A67C9"/>
    <w:rsid w:val="000B1FC6"/>
    <w:rsid w:val="000B4D02"/>
    <w:rsid w:val="000B5E4F"/>
    <w:rsid w:val="000C4BC6"/>
    <w:rsid w:val="000C62A2"/>
    <w:rsid w:val="000C740C"/>
    <w:rsid w:val="000D1357"/>
    <w:rsid w:val="000D4CD2"/>
    <w:rsid w:val="000E2A81"/>
    <w:rsid w:val="000E76F1"/>
    <w:rsid w:val="000F0CB7"/>
    <w:rsid w:val="000F56D3"/>
    <w:rsid w:val="000F6B35"/>
    <w:rsid w:val="001069BC"/>
    <w:rsid w:val="00106EC9"/>
    <w:rsid w:val="00107E1C"/>
    <w:rsid w:val="00110F1A"/>
    <w:rsid w:val="0011298A"/>
    <w:rsid w:val="00115D6C"/>
    <w:rsid w:val="00115D8F"/>
    <w:rsid w:val="00115E12"/>
    <w:rsid w:val="001163C8"/>
    <w:rsid w:val="001178DB"/>
    <w:rsid w:val="00117FEB"/>
    <w:rsid w:val="0012075B"/>
    <w:rsid w:val="001212E5"/>
    <w:rsid w:val="00121623"/>
    <w:rsid w:val="00126970"/>
    <w:rsid w:val="00126E81"/>
    <w:rsid w:val="00130EA0"/>
    <w:rsid w:val="00133127"/>
    <w:rsid w:val="0013465F"/>
    <w:rsid w:val="0013548A"/>
    <w:rsid w:val="00135C6B"/>
    <w:rsid w:val="00135D6F"/>
    <w:rsid w:val="00136BB0"/>
    <w:rsid w:val="0014346B"/>
    <w:rsid w:val="00145544"/>
    <w:rsid w:val="00147470"/>
    <w:rsid w:val="0015085B"/>
    <w:rsid w:val="0016265C"/>
    <w:rsid w:val="00163931"/>
    <w:rsid w:val="00163E6A"/>
    <w:rsid w:val="00164156"/>
    <w:rsid w:val="001751FF"/>
    <w:rsid w:val="00182043"/>
    <w:rsid w:val="00186DB7"/>
    <w:rsid w:val="00190833"/>
    <w:rsid w:val="001915C9"/>
    <w:rsid w:val="00193F45"/>
    <w:rsid w:val="00195FAF"/>
    <w:rsid w:val="001A381B"/>
    <w:rsid w:val="001B09EC"/>
    <w:rsid w:val="001B210D"/>
    <w:rsid w:val="001B257D"/>
    <w:rsid w:val="001B28EF"/>
    <w:rsid w:val="001B445E"/>
    <w:rsid w:val="001B4F67"/>
    <w:rsid w:val="001C24D4"/>
    <w:rsid w:val="001D3017"/>
    <w:rsid w:val="001D3E10"/>
    <w:rsid w:val="001E20EB"/>
    <w:rsid w:val="001E49E3"/>
    <w:rsid w:val="001E78A2"/>
    <w:rsid w:val="001F0DF7"/>
    <w:rsid w:val="001F118C"/>
    <w:rsid w:val="001F1464"/>
    <w:rsid w:val="001F525F"/>
    <w:rsid w:val="001F5C6C"/>
    <w:rsid w:val="001F68DF"/>
    <w:rsid w:val="0020364A"/>
    <w:rsid w:val="002039D9"/>
    <w:rsid w:val="002040B3"/>
    <w:rsid w:val="0020699C"/>
    <w:rsid w:val="0021127C"/>
    <w:rsid w:val="0021180D"/>
    <w:rsid w:val="002154B5"/>
    <w:rsid w:val="00232E4B"/>
    <w:rsid w:val="002369EA"/>
    <w:rsid w:val="00241EA3"/>
    <w:rsid w:val="00244FE4"/>
    <w:rsid w:val="00254BD0"/>
    <w:rsid w:val="00257294"/>
    <w:rsid w:val="002601E3"/>
    <w:rsid w:val="00263088"/>
    <w:rsid w:val="00264E4A"/>
    <w:rsid w:val="002701E7"/>
    <w:rsid w:val="00271B53"/>
    <w:rsid w:val="00272058"/>
    <w:rsid w:val="00273A96"/>
    <w:rsid w:val="00273EC4"/>
    <w:rsid w:val="002740AA"/>
    <w:rsid w:val="00276F06"/>
    <w:rsid w:val="00277105"/>
    <w:rsid w:val="00277835"/>
    <w:rsid w:val="00283322"/>
    <w:rsid w:val="002844D4"/>
    <w:rsid w:val="00294BC4"/>
    <w:rsid w:val="00294C6A"/>
    <w:rsid w:val="0029504B"/>
    <w:rsid w:val="0029526D"/>
    <w:rsid w:val="002960DE"/>
    <w:rsid w:val="00296973"/>
    <w:rsid w:val="00297786"/>
    <w:rsid w:val="002A163B"/>
    <w:rsid w:val="002A2EE6"/>
    <w:rsid w:val="002A39D6"/>
    <w:rsid w:val="002A4978"/>
    <w:rsid w:val="002A70AA"/>
    <w:rsid w:val="002B4065"/>
    <w:rsid w:val="002B6D12"/>
    <w:rsid w:val="002C1BB9"/>
    <w:rsid w:val="002C22C0"/>
    <w:rsid w:val="002C334B"/>
    <w:rsid w:val="002D13DA"/>
    <w:rsid w:val="002D15AA"/>
    <w:rsid w:val="002D3C2B"/>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46A6"/>
    <w:rsid w:val="0030491F"/>
    <w:rsid w:val="00305395"/>
    <w:rsid w:val="0030555A"/>
    <w:rsid w:val="00311482"/>
    <w:rsid w:val="00312429"/>
    <w:rsid w:val="00315E7F"/>
    <w:rsid w:val="00320416"/>
    <w:rsid w:val="003229D9"/>
    <w:rsid w:val="0032555C"/>
    <w:rsid w:val="00332E81"/>
    <w:rsid w:val="00333D9B"/>
    <w:rsid w:val="003419ED"/>
    <w:rsid w:val="00353355"/>
    <w:rsid w:val="00353E60"/>
    <w:rsid w:val="00355062"/>
    <w:rsid w:val="00355C9E"/>
    <w:rsid w:val="00356D06"/>
    <w:rsid w:val="00357197"/>
    <w:rsid w:val="00357547"/>
    <w:rsid w:val="003578A1"/>
    <w:rsid w:val="00360AE5"/>
    <w:rsid w:val="0036285D"/>
    <w:rsid w:val="0036445F"/>
    <w:rsid w:val="00366EDE"/>
    <w:rsid w:val="00372583"/>
    <w:rsid w:val="00381FEC"/>
    <w:rsid w:val="0038714A"/>
    <w:rsid w:val="00387B7F"/>
    <w:rsid w:val="003905CF"/>
    <w:rsid w:val="00390DB9"/>
    <w:rsid w:val="00393216"/>
    <w:rsid w:val="00393490"/>
    <w:rsid w:val="00394905"/>
    <w:rsid w:val="003A00A0"/>
    <w:rsid w:val="003A46E8"/>
    <w:rsid w:val="003A751E"/>
    <w:rsid w:val="003B0781"/>
    <w:rsid w:val="003B0C76"/>
    <w:rsid w:val="003B45C8"/>
    <w:rsid w:val="003B509F"/>
    <w:rsid w:val="003C445B"/>
    <w:rsid w:val="003C5B9B"/>
    <w:rsid w:val="003D04ED"/>
    <w:rsid w:val="003D0FA0"/>
    <w:rsid w:val="003D145A"/>
    <w:rsid w:val="003D3D17"/>
    <w:rsid w:val="003D4C74"/>
    <w:rsid w:val="003E3ED1"/>
    <w:rsid w:val="003E673D"/>
    <w:rsid w:val="003E69F0"/>
    <w:rsid w:val="003E6FBF"/>
    <w:rsid w:val="003F46B3"/>
    <w:rsid w:val="003F59B8"/>
    <w:rsid w:val="003F6084"/>
    <w:rsid w:val="003F7E72"/>
    <w:rsid w:val="00400357"/>
    <w:rsid w:val="004060DF"/>
    <w:rsid w:val="00413E7C"/>
    <w:rsid w:val="00423491"/>
    <w:rsid w:val="004259AC"/>
    <w:rsid w:val="00430AA0"/>
    <w:rsid w:val="0043264C"/>
    <w:rsid w:val="00432680"/>
    <w:rsid w:val="00436681"/>
    <w:rsid w:val="004378D4"/>
    <w:rsid w:val="00437C7F"/>
    <w:rsid w:val="00442337"/>
    <w:rsid w:val="00450767"/>
    <w:rsid w:val="00456D42"/>
    <w:rsid w:val="00462E5E"/>
    <w:rsid w:val="00464668"/>
    <w:rsid w:val="00464DED"/>
    <w:rsid w:val="0046670C"/>
    <w:rsid w:val="004717A6"/>
    <w:rsid w:val="0047529E"/>
    <w:rsid w:val="004754C8"/>
    <w:rsid w:val="00475959"/>
    <w:rsid w:val="00477371"/>
    <w:rsid w:val="00477403"/>
    <w:rsid w:val="0048181C"/>
    <w:rsid w:val="00486E4C"/>
    <w:rsid w:val="00487CB6"/>
    <w:rsid w:val="00493FFB"/>
    <w:rsid w:val="00495156"/>
    <w:rsid w:val="00495301"/>
    <w:rsid w:val="004963EE"/>
    <w:rsid w:val="004A1329"/>
    <w:rsid w:val="004A335A"/>
    <w:rsid w:val="004A4533"/>
    <w:rsid w:val="004A4FA2"/>
    <w:rsid w:val="004B0171"/>
    <w:rsid w:val="004B2EBD"/>
    <w:rsid w:val="004B55DF"/>
    <w:rsid w:val="004B727E"/>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D3C"/>
    <w:rsid w:val="00504AB7"/>
    <w:rsid w:val="005062A6"/>
    <w:rsid w:val="00514576"/>
    <w:rsid w:val="005170C6"/>
    <w:rsid w:val="005209BA"/>
    <w:rsid w:val="0052562A"/>
    <w:rsid w:val="00526AF9"/>
    <w:rsid w:val="00532AAE"/>
    <w:rsid w:val="00536657"/>
    <w:rsid w:val="00541977"/>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598"/>
    <w:rsid w:val="005B0090"/>
    <w:rsid w:val="005B1A11"/>
    <w:rsid w:val="005B4CA8"/>
    <w:rsid w:val="005C33C8"/>
    <w:rsid w:val="005C6FDA"/>
    <w:rsid w:val="005D03E4"/>
    <w:rsid w:val="005D40A5"/>
    <w:rsid w:val="005D72BD"/>
    <w:rsid w:val="005E1D37"/>
    <w:rsid w:val="005E5233"/>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321BB"/>
    <w:rsid w:val="00645F7B"/>
    <w:rsid w:val="006519AD"/>
    <w:rsid w:val="00651BA6"/>
    <w:rsid w:val="00653CE4"/>
    <w:rsid w:val="00656B84"/>
    <w:rsid w:val="00656EEC"/>
    <w:rsid w:val="00660AD0"/>
    <w:rsid w:val="00663A2C"/>
    <w:rsid w:val="006652AC"/>
    <w:rsid w:val="0066609B"/>
    <w:rsid w:val="006673C8"/>
    <w:rsid w:val="0067600E"/>
    <w:rsid w:val="006817C0"/>
    <w:rsid w:val="00682D0C"/>
    <w:rsid w:val="006874D7"/>
    <w:rsid w:val="006914EC"/>
    <w:rsid w:val="0069351A"/>
    <w:rsid w:val="00696C78"/>
    <w:rsid w:val="00697531"/>
    <w:rsid w:val="006A0541"/>
    <w:rsid w:val="006A414C"/>
    <w:rsid w:val="006A48D1"/>
    <w:rsid w:val="006A4E58"/>
    <w:rsid w:val="006A7BE9"/>
    <w:rsid w:val="006B18B1"/>
    <w:rsid w:val="006B374F"/>
    <w:rsid w:val="006B3CCF"/>
    <w:rsid w:val="006B4697"/>
    <w:rsid w:val="006B7252"/>
    <w:rsid w:val="006C00A6"/>
    <w:rsid w:val="006D6409"/>
    <w:rsid w:val="006E0E9B"/>
    <w:rsid w:val="006E2C88"/>
    <w:rsid w:val="006E2DDD"/>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4BBF"/>
    <w:rsid w:val="007452B0"/>
    <w:rsid w:val="00745B40"/>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6E93"/>
    <w:rsid w:val="00797B5D"/>
    <w:rsid w:val="007A3698"/>
    <w:rsid w:val="007A59FA"/>
    <w:rsid w:val="007B46D0"/>
    <w:rsid w:val="007B47A8"/>
    <w:rsid w:val="007C0624"/>
    <w:rsid w:val="007C1DE4"/>
    <w:rsid w:val="007C2613"/>
    <w:rsid w:val="007C2FF6"/>
    <w:rsid w:val="007D3673"/>
    <w:rsid w:val="007D523B"/>
    <w:rsid w:val="007E0D8B"/>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3019C"/>
    <w:rsid w:val="00831C65"/>
    <w:rsid w:val="0083715D"/>
    <w:rsid w:val="00842C53"/>
    <w:rsid w:val="00846D79"/>
    <w:rsid w:val="00847BF6"/>
    <w:rsid w:val="008503D3"/>
    <w:rsid w:val="00851371"/>
    <w:rsid w:val="008527E1"/>
    <w:rsid w:val="00853C4C"/>
    <w:rsid w:val="00860AF9"/>
    <w:rsid w:val="00860B62"/>
    <w:rsid w:val="00863BF8"/>
    <w:rsid w:val="00864BD1"/>
    <w:rsid w:val="00870DB8"/>
    <w:rsid w:val="0087118F"/>
    <w:rsid w:val="008717C8"/>
    <w:rsid w:val="00873AEA"/>
    <w:rsid w:val="00874934"/>
    <w:rsid w:val="00877629"/>
    <w:rsid w:val="0088365A"/>
    <w:rsid w:val="00883BDE"/>
    <w:rsid w:val="00884F91"/>
    <w:rsid w:val="008876A9"/>
    <w:rsid w:val="00891205"/>
    <w:rsid w:val="008947EF"/>
    <w:rsid w:val="008959DA"/>
    <w:rsid w:val="008975F7"/>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8F7F6F"/>
    <w:rsid w:val="0090431D"/>
    <w:rsid w:val="00905994"/>
    <w:rsid w:val="00907799"/>
    <w:rsid w:val="0091069D"/>
    <w:rsid w:val="00916AEE"/>
    <w:rsid w:val="00916EFA"/>
    <w:rsid w:val="00921921"/>
    <w:rsid w:val="00933AAA"/>
    <w:rsid w:val="00935E98"/>
    <w:rsid w:val="00935F99"/>
    <w:rsid w:val="0094180D"/>
    <w:rsid w:val="009428A4"/>
    <w:rsid w:val="009461DE"/>
    <w:rsid w:val="00946753"/>
    <w:rsid w:val="00947DB8"/>
    <w:rsid w:val="00952F08"/>
    <w:rsid w:val="009556F1"/>
    <w:rsid w:val="00957976"/>
    <w:rsid w:val="009647EA"/>
    <w:rsid w:val="009707CB"/>
    <w:rsid w:val="00972B2D"/>
    <w:rsid w:val="00975E5F"/>
    <w:rsid w:val="0097630F"/>
    <w:rsid w:val="00976CC7"/>
    <w:rsid w:val="0098445A"/>
    <w:rsid w:val="009847D9"/>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F68"/>
    <w:rsid w:val="009C4426"/>
    <w:rsid w:val="009C4DFE"/>
    <w:rsid w:val="009C5AC8"/>
    <w:rsid w:val="009C5FD2"/>
    <w:rsid w:val="009D1587"/>
    <w:rsid w:val="009D3217"/>
    <w:rsid w:val="009D42A7"/>
    <w:rsid w:val="009D538A"/>
    <w:rsid w:val="009D5E08"/>
    <w:rsid w:val="009E3AD9"/>
    <w:rsid w:val="009E4D57"/>
    <w:rsid w:val="009E5001"/>
    <w:rsid w:val="009F0E20"/>
    <w:rsid w:val="009F323C"/>
    <w:rsid w:val="00A0214A"/>
    <w:rsid w:val="00A1132E"/>
    <w:rsid w:val="00A15428"/>
    <w:rsid w:val="00A15C57"/>
    <w:rsid w:val="00A21511"/>
    <w:rsid w:val="00A223CC"/>
    <w:rsid w:val="00A24B60"/>
    <w:rsid w:val="00A259B0"/>
    <w:rsid w:val="00A30860"/>
    <w:rsid w:val="00A32269"/>
    <w:rsid w:val="00A322FE"/>
    <w:rsid w:val="00A3358C"/>
    <w:rsid w:val="00A3394C"/>
    <w:rsid w:val="00A46DCF"/>
    <w:rsid w:val="00A51BF9"/>
    <w:rsid w:val="00A540A1"/>
    <w:rsid w:val="00A56DF9"/>
    <w:rsid w:val="00A60E89"/>
    <w:rsid w:val="00A6155B"/>
    <w:rsid w:val="00A71C1D"/>
    <w:rsid w:val="00A75D21"/>
    <w:rsid w:val="00A934C5"/>
    <w:rsid w:val="00AA0713"/>
    <w:rsid w:val="00AA2445"/>
    <w:rsid w:val="00AA2758"/>
    <w:rsid w:val="00AA694D"/>
    <w:rsid w:val="00AB1674"/>
    <w:rsid w:val="00AB30BF"/>
    <w:rsid w:val="00AB5682"/>
    <w:rsid w:val="00AB711A"/>
    <w:rsid w:val="00AC1150"/>
    <w:rsid w:val="00AE30D1"/>
    <w:rsid w:val="00AE3646"/>
    <w:rsid w:val="00AE64AF"/>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26B72"/>
    <w:rsid w:val="00B35061"/>
    <w:rsid w:val="00B36644"/>
    <w:rsid w:val="00B43B04"/>
    <w:rsid w:val="00B44934"/>
    <w:rsid w:val="00B4526F"/>
    <w:rsid w:val="00B4568C"/>
    <w:rsid w:val="00B4622F"/>
    <w:rsid w:val="00B50AF5"/>
    <w:rsid w:val="00B518E7"/>
    <w:rsid w:val="00B52C08"/>
    <w:rsid w:val="00B53C94"/>
    <w:rsid w:val="00B53E43"/>
    <w:rsid w:val="00B57C4A"/>
    <w:rsid w:val="00B57C4D"/>
    <w:rsid w:val="00B606CC"/>
    <w:rsid w:val="00B60FF1"/>
    <w:rsid w:val="00B61F8C"/>
    <w:rsid w:val="00B62716"/>
    <w:rsid w:val="00B67059"/>
    <w:rsid w:val="00B67CE5"/>
    <w:rsid w:val="00B723FA"/>
    <w:rsid w:val="00B74130"/>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602C"/>
    <w:rsid w:val="00BC639D"/>
    <w:rsid w:val="00BD0FAD"/>
    <w:rsid w:val="00BD6BD4"/>
    <w:rsid w:val="00BD6E44"/>
    <w:rsid w:val="00BE0ED3"/>
    <w:rsid w:val="00BE56E6"/>
    <w:rsid w:val="00BE7AA8"/>
    <w:rsid w:val="00BF2233"/>
    <w:rsid w:val="00BF3C6F"/>
    <w:rsid w:val="00C01333"/>
    <w:rsid w:val="00C01602"/>
    <w:rsid w:val="00C04644"/>
    <w:rsid w:val="00C15513"/>
    <w:rsid w:val="00C160F5"/>
    <w:rsid w:val="00C16841"/>
    <w:rsid w:val="00C16893"/>
    <w:rsid w:val="00C2356F"/>
    <w:rsid w:val="00C23BBD"/>
    <w:rsid w:val="00C23D85"/>
    <w:rsid w:val="00C251A2"/>
    <w:rsid w:val="00C31A78"/>
    <w:rsid w:val="00C31DDD"/>
    <w:rsid w:val="00C35DD4"/>
    <w:rsid w:val="00C37293"/>
    <w:rsid w:val="00C37789"/>
    <w:rsid w:val="00C379EA"/>
    <w:rsid w:val="00C41F31"/>
    <w:rsid w:val="00C4231D"/>
    <w:rsid w:val="00C44E9B"/>
    <w:rsid w:val="00C45911"/>
    <w:rsid w:val="00C46174"/>
    <w:rsid w:val="00C4639F"/>
    <w:rsid w:val="00C5303F"/>
    <w:rsid w:val="00C65BC4"/>
    <w:rsid w:val="00C66D39"/>
    <w:rsid w:val="00C6745A"/>
    <w:rsid w:val="00C7153B"/>
    <w:rsid w:val="00C76052"/>
    <w:rsid w:val="00C77A1E"/>
    <w:rsid w:val="00C86E75"/>
    <w:rsid w:val="00C9045F"/>
    <w:rsid w:val="00C91FDA"/>
    <w:rsid w:val="00C931C0"/>
    <w:rsid w:val="00C95264"/>
    <w:rsid w:val="00C96167"/>
    <w:rsid w:val="00CA386D"/>
    <w:rsid w:val="00CA56FB"/>
    <w:rsid w:val="00CB1A74"/>
    <w:rsid w:val="00CB7489"/>
    <w:rsid w:val="00CB7643"/>
    <w:rsid w:val="00CC2426"/>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11A50"/>
    <w:rsid w:val="00D122C6"/>
    <w:rsid w:val="00D12633"/>
    <w:rsid w:val="00D129B1"/>
    <w:rsid w:val="00D17DB7"/>
    <w:rsid w:val="00D211FB"/>
    <w:rsid w:val="00D311A0"/>
    <w:rsid w:val="00D31449"/>
    <w:rsid w:val="00D322FA"/>
    <w:rsid w:val="00D32C5B"/>
    <w:rsid w:val="00D34DB5"/>
    <w:rsid w:val="00D35C04"/>
    <w:rsid w:val="00D35E30"/>
    <w:rsid w:val="00D36C05"/>
    <w:rsid w:val="00D37EB4"/>
    <w:rsid w:val="00D40D10"/>
    <w:rsid w:val="00D42849"/>
    <w:rsid w:val="00D4316C"/>
    <w:rsid w:val="00D4357F"/>
    <w:rsid w:val="00D449E7"/>
    <w:rsid w:val="00D45445"/>
    <w:rsid w:val="00D50242"/>
    <w:rsid w:val="00D50C12"/>
    <w:rsid w:val="00D51866"/>
    <w:rsid w:val="00D51BCB"/>
    <w:rsid w:val="00D52621"/>
    <w:rsid w:val="00D60CB2"/>
    <w:rsid w:val="00D6148C"/>
    <w:rsid w:val="00D654C8"/>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B0F58"/>
    <w:rsid w:val="00DB728D"/>
    <w:rsid w:val="00DC0859"/>
    <w:rsid w:val="00DC37DB"/>
    <w:rsid w:val="00DC43BD"/>
    <w:rsid w:val="00DC442F"/>
    <w:rsid w:val="00DC44FD"/>
    <w:rsid w:val="00DC480E"/>
    <w:rsid w:val="00DC73F2"/>
    <w:rsid w:val="00DD2B1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3DA5"/>
    <w:rsid w:val="00EB6602"/>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40A1"/>
    <w:rsid w:val="00F7204C"/>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812"/>
    <w:rsid w:val="00FC1A7D"/>
    <w:rsid w:val="00FC75A8"/>
    <w:rsid w:val="00FC7F10"/>
    <w:rsid w:val="00FD3651"/>
    <w:rsid w:val="00FD4595"/>
    <w:rsid w:val="00FD55B7"/>
    <w:rsid w:val="00FD5BDC"/>
    <w:rsid w:val="00FE012E"/>
    <w:rsid w:val="00FE04BC"/>
    <w:rsid w:val="00FE0903"/>
    <w:rsid w:val="00FE20FC"/>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77791934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309479651">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08608013">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59CF-986A-4FF0-9EF7-836C3A73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4478</Words>
  <Characters>2554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Jānis Pāvuliņš</cp:lastModifiedBy>
  <cp:revision>2</cp:revision>
  <cp:lastPrinted>2018-02-01T14:50:00Z</cp:lastPrinted>
  <dcterms:created xsi:type="dcterms:W3CDTF">2018-10-23T08:02:00Z</dcterms:created>
  <dcterms:modified xsi:type="dcterms:W3CDTF">2018-10-23T08:02:00Z</dcterms:modified>
  <dc:language>lv-LV</dc:language>
</cp:coreProperties>
</file>